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504 Plans and Students with Disabilities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Section 504 of the Rehabilitation Act of 1973 (commonly referred to as Section 504) is a federal civil rights law that prohibits discrimination against persons with disabilities. Public schools are required to provide a free appropriate public education (FAPE) to qualified students who have a disability.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/>
      </w:pPr>
      <w:r w:rsidDel="00000000" w:rsidR="00000000" w:rsidRPr="00000000">
        <w:rPr>
          <w:rtl w:val="0"/>
        </w:rPr>
        <w:t xml:space="preserve">The U.S. Department of Education, Office for Civil Rights (OCR), the federal office that enforces Section 504, has published policy and guidance for schools on a variety of topics related to implementing Section 504. OCR guidance, or "Dear Colleague Letters" are a helpful place to start if you have questions about Section 504.</w:t>
      </w:r>
    </w:p>
    <w:p w:rsidR="00000000" w:rsidDel="00000000" w:rsidP="00000000" w:rsidRDefault="00000000" w:rsidRPr="00000000" w14:paraId="00000006">
      <w:pPr>
        <w:spacing w:after="240" w:lineRule="auto"/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Parent and Educator Resource Guide to Section 504 in Public Elementary and Secondary Schools (2016)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Dear Colleague Letter and Resource Guide on Students with ADHD (2016)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Dear Colleague Letter: Restraint and Seclusion of Students with Disabilities (2016)</w:t>
        </w:r>
      </w:hyperlink>
      <w:r w:rsidDel="00000000" w:rsidR="00000000" w:rsidRPr="00000000">
        <w:rPr>
          <w:rtl w:val="0"/>
        </w:rPr>
        <w:t xml:space="preserve"> |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Fact Sheet(link is external)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FAQs About the Rights of Students with Disabilities in Public Charter Schools Under Section 504 (2016)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Dear Colleague Letter: Responding to Bullying of Students with Disabilities (2014)</w:t>
        </w:r>
      </w:hyperlink>
      <w:r w:rsidDel="00000000" w:rsidR="00000000" w:rsidRPr="00000000">
        <w:rPr>
          <w:rtl w:val="0"/>
        </w:rPr>
        <w:t xml:space="preserve"> |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Fact Sheet(link is external)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155cc"/>
          <w:u w:val="singl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Dear Colleague Letter: Effective Communication (2014)</w:t>
        </w:r>
      </w:hyperlink>
      <w:r w:rsidDel="00000000" w:rsidR="00000000" w:rsidRPr="00000000">
        <w:rPr>
          <w:rtl w:val="0"/>
        </w:rPr>
        <w:t xml:space="preserve"> |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FAQs(link is external)</w:t>
        </w:r>
      </w:hyperlink>
      <w:r w:rsidDel="00000000" w:rsidR="00000000" w:rsidRPr="00000000">
        <w:rPr>
          <w:rtl w:val="0"/>
        </w:rPr>
        <w:t xml:space="preserve"> |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 Fact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155cc"/>
          <w:u w:val="singl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Protecting Students With Disabilities: Frequently Asked Questions About Section 504 and the Education of Children with Disabilities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155cc"/>
          <w:u w:val="singl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Q&amp;As on the ADA Amendments Act of 2008 for Students with Disabilities Attending Public Elementary and Secondary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155cc"/>
          <w:u w:val="singl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Dear Colleague Letter: Report Cards and Transcripts for Students with Disabilities (2008)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155cc"/>
          <w:u w:val="singl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Dear Colleague Letter: Transition of Students with Disabilities (2007)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155cc"/>
          <w:u w:val="singl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Dear Colleague Letter: Access by Students with Disabilities to Challenging Academic Programs (2007)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2.ed.gov/about/offices/list/ocr/docs/dcl-504faq-201109.pdf" TargetMode="External"/><Relationship Id="rId11" Type="http://schemas.openxmlformats.org/officeDocument/2006/relationships/hyperlink" Target="https://www2.ed.gov/about/offices/list/ocr/docs/dcl-faq-201612-504-charter-school.pdf" TargetMode="External"/><Relationship Id="rId22" Type="http://schemas.openxmlformats.org/officeDocument/2006/relationships/hyperlink" Target="https://www2.ed.gov/about/offices/list/ocr/letters/colleague-20070316.pdf" TargetMode="External"/><Relationship Id="rId10" Type="http://schemas.openxmlformats.org/officeDocument/2006/relationships/hyperlink" Target="https://www2.ed.gov/about/offices/list/ocr/docs/dcl-factsheet-201612-504-restraint-seclusion-ps.pdf?utm_content=&amp;utm_medium=email&amp;utm_name=&amp;utm_source=govdelivery&amp;utm_term=" TargetMode="External"/><Relationship Id="rId21" Type="http://schemas.openxmlformats.org/officeDocument/2006/relationships/hyperlink" Target="https://www2.ed.gov/about/offices/list/ocr/letters/colleague-20081017.pdf" TargetMode="External"/><Relationship Id="rId13" Type="http://schemas.openxmlformats.org/officeDocument/2006/relationships/hyperlink" Target="https://www2.ed.gov/about/offices/list/ocr/docs/dcl-factsheet-bullying-201410.pdf" TargetMode="External"/><Relationship Id="rId12" Type="http://schemas.openxmlformats.org/officeDocument/2006/relationships/hyperlink" Target="https://www2.ed.gov/about/offices/list/ocr/letters/colleague-bullying-201410.pdf" TargetMode="External"/><Relationship Id="rId23" Type="http://schemas.openxmlformats.org/officeDocument/2006/relationships/hyperlink" Target="https://www2.ed.gov/about/offices/list/ocr/letters/colleague-20071226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2.ed.gov/about/offices/list/ocr/docs/dcl-factsheet-201612-504-restraint-seclusion-ps.pdf?utm_content=&amp;utm_medium=email&amp;utm_name=&amp;utm_source=govdelivery&amp;utm_term=" TargetMode="External"/><Relationship Id="rId15" Type="http://schemas.openxmlformats.org/officeDocument/2006/relationships/hyperlink" Target="https://www2.ed.gov/about/offices/list/ocr/letters/colleague-effective-communication-201411.pdf" TargetMode="External"/><Relationship Id="rId14" Type="http://schemas.openxmlformats.org/officeDocument/2006/relationships/hyperlink" Target="https://www2.ed.gov/about/offices/list/ocr/docs/dcl-factsheet-bullying-201410.pdf" TargetMode="External"/><Relationship Id="rId17" Type="http://schemas.openxmlformats.org/officeDocument/2006/relationships/hyperlink" Target="https://www2.ed.gov/about/offices/list/ocr/docs/dcl-faqs-effective-communication-201411.pdf" TargetMode="External"/><Relationship Id="rId16" Type="http://schemas.openxmlformats.org/officeDocument/2006/relationships/hyperlink" Target="https://www2.ed.gov/about/offices/list/ocr/docs/dcl-faqs-effective-communication-201411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2.ed.gov/about/offices/list/ocr/504faq.html" TargetMode="External"/><Relationship Id="rId6" Type="http://schemas.openxmlformats.org/officeDocument/2006/relationships/hyperlink" Target="https://www2.ed.gov/about/offices/list/ocr/docs/504-resource-guide-201612.pdf?utm_content=&amp;utm_medium=email&amp;utm_name=&amp;utm_source=govdelivery&amp;utm_term=" TargetMode="External"/><Relationship Id="rId18" Type="http://schemas.openxmlformats.org/officeDocument/2006/relationships/hyperlink" Target="https://www2.ed.gov/about/offices/list/ocr/docs/dcl-factsheet-parent-201411.pdf" TargetMode="External"/><Relationship Id="rId7" Type="http://schemas.openxmlformats.org/officeDocument/2006/relationships/hyperlink" Target="https://www2.ed.gov/about/offices/list/ocr/letters/colleague-201607-504-adhd.pdf" TargetMode="External"/><Relationship Id="rId8" Type="http://schemas.openxmlformats.org/officeDocument/2006/relationships/hyperlink" Target="https://www2.ed.gov/about/offices/list/ocr/letters/colleague-201612-504-restraint-seclusion-ps.pdf?utm_content=&amp;utm_medium=email&amp;utm_name=&amp;utm_source=govdelivery&amp;utm_ter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