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Bias in Instructional Materials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schools work to grow opportunity and success for all students, it is important to recognize the impact of bias in classrooms, instructional materials and teaching strategies. Bias in general may be identified by determining whose interest is being portrayed and whose interest is being excluded. Evaluating for bias requires us to learn about others and to respect and appreciate the differences and similarities.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Resources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40" w:lineRule="auto"/>
        <w:rPr/>
      </w:pPr>
      <w:hyperlink r:id="rId6">
        <w:r w:rsidDel="00000000" w:rsidR="00000000" w:rsidRPr="00000000">
          <w:rPr>
            <w:color w:val="1155cc"/>
            <w:u w:val="single"/>
            <w:rtl w:val="0"/>
          </w:rPr>
          <w:t xml:space="preserve">Washington Model Resource: Screening for Biased Content in Instructional Materials (2020)</w:t>
        </w:r>
      </w:hyperlink>
      <w:r w:rsidDel="00000000" w:rsidR="00000000" w:rsidRPr="00000000">
        <w:rPr>
          <w:rtl w:val="0"/>
        </w:rPr>
        <w:t xml:space="preserve"> |</w:t>
      </w:r>
      <w:hyperlink r:id="rId7">
        <w:r w:rsidDel="00000000" w:rsidR="00000000" w:rsidRPr="00000000">
          <w:rPr>
            <w:rtl w:val="0"/>
          </w:rPr>
          <w:t xml:space="preserve"> </w:t>
        </w:r>
      </w:hyperlink>
      <w:hyperlink r:id="rId8">
        <w:r w:rsidDel="00000000" w:rsidR="00000000" w:rsidRPr="00000000">
          <w:rPr>
            <w:color w:val="1155cc"/>
            <w:u w:val="single"/>
            <w:rtl w:val="0"/>
          </w:rPr>
          <w:t xml:space="preserve">Interactive Form</w:t>
        </w:r>
      </w:hyperlink>
      <w:r w:rsidDel="00000000" w:rsidR="00000000" w:rsidRPr="00000000">
        <w:rPr>
          <w:rtl w:val="0"/>
        </w:rPr>
      </w:r>
    </w:p>
    <w:p w:rsidR="00000000" w:rsidDel="00000000" w:rsidP="00000000" w:rsidRDefault="00000000" w:rsidRPr="00000000" w14:paraId="00000008">
      <w:pPr>
        <w:rPr/>
      </w:pPr>
      <w:hyperlink r:id="rId9">
        <w:r w:rsidDel="00000000" w:rsidR="00000000" w:rsidRPr="00000000">
          <w:rPr>
            <w:color w:val="1155cc"/>
            <w:u w:val="single"/>
            <w:rtl w:val="0"/>
          </w:rPr>
          <w:t xml:space="preserve">Bias in Instructional Materials</w:t>
        </w:r>
      </w:hyperlink>
      <w:r w:rsidDel="00000000" w:rsidR="00000000" w:rsidRPr="00000000">
        <w:rPr>
          <w:rtl w:val="0"/>
        </w:rPr>
        <w:t xml:space="preserve"> (Illinois State Board of Education)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hyperlink r:id="rId10">
        <w:r w:rsidDel="00000000" w:rsidR="00000000" w:rsidRPr="00000000">
          <w:rPr>
            <w:color w:val="1155cc"/>
            <w:u w:val="single"/>
            <w:rtl w:val="0"/>
          </w:rPr>
          <w:t xml:space="preserve">Reviewing Instructional Materials for Bias | OSPI</w:t>
        </w:r>
      </w:hyperlink>
      <w:r w:rsidDel="00000000" w:rsidR="00000000" w:rsidRPr="00000000">
        <w:rPr>
          <w:rtl w:val="0"/>
        </w:rPr>
        <w:t xml:space="preserve"> (Washington Office of Superintendent of Public Instruction)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hyperlink r:id="rId11">
        <w:r w:rsidDel="00000000" w:rsidR="00000000" w:rsidRPr="00000000">
          <w:rPr>
            <w:color w:val="0000ee"/>
            <w:u w:val="single"/>
            <w:shd w:fill="auto" w:val="clear"/>
            <w:rtl w:val="0"/>
          </w:rPr>
          <w:t xml:space="preserve">Screening for Biased Content in Instructional Materials</w:t>
        </w:r>
      </w:hyperlink>
      <w:r w:rsidDel="00000000" w:rsidR="00000000" w:rsidRPr="00000000">
        <w:rPr>
          <w:rtl w:val="0"/>
        </w:rPr>
        <w:t xml:space="preserve">(YouTube, Washington Office of Superintendent of Public Instruction)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hyperlink r:id="rId12">
        <w:r w:rsidDel="00000000" w:rsidR="00000000" w:rsidRPr="00000000">
          <w:rPr>
            <w:color w:val="1155cc"/>
            <w:u w:val="single"/>
            <w:rtl w:val="0"/>
          </w:rPr>
          <w:t xml:space="preserve">Forms of Bias in Textbooks and Instructional Materials - IDRA</w:t>
        </w:r>
      </w:hyperlink>
      <w:r w:rsidDel="00000000" w:rsidR="00000000" w:rsidRPr="00000000">
        <w:rPr>
          <w:rtl w:val="0"/>
        </w:rPr>
        <w:t xml:space="preserve"> (Intercultural Development Research Association)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hyperlink r:id="rId13">
        <w:r w:rsidDel="00000000" w:rsidR="00000000" w:rsidRPr="00000000">
          <w:rPr>
            <w:color w:val="1155cc"/>
            <w:u w:val="single"/>
            <w:rtl w:val="0"/>
          </w:rPr>
          <w:t xml:space="preserve">Seven Forms of Bias</w:t>
        </w:r>
      </w:hyperlink>
      <w:r w:rsidDel="00000000" w:rsidR="00000000" w:rsidRPr="00000000">
        <w:rPr>
          <w:rtl w:val="0"/>
        </w:rPr>
        <w:t xml:space="preserve"> (Pennsylvania Department of Education)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hyperlink r:id="rId14">
        <w:r w:rsidDel="00000000" w:rsidR="00000000" w:rsidRPr="00000000">
          <w:rPr>
            <w:color w:val="1155cc"/>
            <w:u w:val="single"/>
            <w:rtl w:val="0"/>
          </w:rPr>
          <w:t xml:space="preserve">Tools and Guidance for Evaluating Bias in Instructional Materials | Region 8 Comprehensive Center</w:t>
        </w:r>
      </w:hyperlink>
      <w:r w:rsidDel="00000000" w:rsidR="00000000" w:rsidRPr="00000000">
        <w:rPr>
          <w:rtl w:val="0"/>
        </w:rPr>
        <w:t xml:space="preserve"> (Region 8 Comprehensive Center)</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DGlouw8fwZc" TargetMode="External"/><Relationship Id="rId10" Type="http://schemas.openxmlformats.org/officeDocument/2006/relationships/hyperlink" Target="https://www.k12.wa.us/policy-funding/equity-and-civil-rights/resources-school-districts-civil-rights-washington-schools/reviewing-instructional-materials-bias" TargetMode="External"/><Relationship Id="rId13" Type="http://schemas.openxmlformats.org/officeDocument/2006/relationships/hyperlink" Target="https://www.education.pa.gov/K-12/Career%20and%20Technical%20Education/Perkins/Pages/SevenFormsofBias.aspx" TargetMode="External"/><Relationship Id="rId12" Type="http://schemas.openxmlformats.org/officeDocument/2006/relationships/hyperlink" Target="https://www.idra.org/equity-assistance-center/forms-bias-textbooks-instructional-materi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be.net/Documents/Session-Two-Curriculum-and-Learning-Environments-Bias-In-Instructional-Materials.pdf" TargetMode="External"/><Relationship Id="rId14" Type="http://schemas.openxmlformats.org/officeDocument/2006/relationships/hyperlink" Target="https://region8cc.org/resource/tools-and-guidance-evaluating-bias-instructional-materials" TargetMode="External"/><Relationship Id="rId5" Type="http://schemas.openxmlformats.org/officeDocument/2006/relationships/styles" Target="styles.xml"/><Relationship Id="rId6" Type="http://schemas.openxmlformats.org/officeDocument/2006/relationships/hyperlink" Target="https://www.k12.wa.us/sites/default/files/public/equity/pubdocs/WA-ScreeningForBiasedContent.pdf" TargetMode="External"/><Relationship Id="rId7" Type="http://schemas.openxmlformats.org/officeDocument/2006/relationships/hyperlink" Target="https://www.k12.wa.us/sites/default/files/public/equity/pubdocs/WA-ScreeningForBiasedContent-Form.pdf" TargetMode="External"/><Relationship Id="rId8" Type="http://schemas.openxmlformats.org/officeDocument/2006/relationships/hyperlink" Target="https://www.k12.wa.us/sites/default/files/public/equity/pubdocs/WA-ScreeningForBiasedContent-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